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Borders/>
      </w:tblPr>
      <w:tblGrid>
        <w:gridCol w:w="8165"/>
      </w:tblGrid>
      <w:tr>
        <w:trPr>
          <w:trHeight w:hRule="atLeast" w:val="75"/>
          <w:cantSplit w:val="false"/>
        </w:trPr>
        <w:tc>
          <w:tcPr>
            <w:tcW w:type="dxa" w:w="8165"/>
            <w:tcBorders/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75" w:lineRule="atLeast"/>
              <w:jc w:val="center"/>
            </w:pPr>
            <w:r>
              <w:rPr>
                <w:rFonts w:ascii="Tahoma" w:cs="Tahoma" w:hAnsi="Tahoma"/>
                <w:b/>
                <w:bCs/>
                <w:color w:val="000000"/>
                <w:sz w:val="28"/>
                <w:szCs w:val="28"/>
                <w:lang w:eastAsia="pl-PL"/>
              </w:rPr>
              <w:t>Regulamin Samorządu Uczniowskiego</w:t>
            </w:r>
          </w:p>
          <w:p>
            <w:pPr>
              <w:pStyle w:val="style0"/>
              <w:spacing w:after="0" w:before="0" w:line="75" w:lineRule="atLeast"/>
              <w:jc w:val="center"/>
            </w:pPr>
            <w:r>
              <w:rPr>
                <w:rFonts w:ascii="Tahoma" w:cs="Tahoma" w:hAnsi="Tahoma"/>
                <w:b/>
                <w:bCs/>
                <w:color w:val="000000"/>
                <w:sz w:val="28"/>
                <w:szCs w:val="28"/>
                <w:lang w:eastAsia="pl-PL"/>
              </w:rPr>
              <w:t>Zespołu Szkół w Legnickim Polu.</w:t>
            </w:r>
          </w:p>
        </w:tc>
      </w:tr>
      <w:tr>
        <w:trPr>
          <w:trHeight w:hRule="atLeast" w:val="75"/>
          <w:cantSplit w:val="false"/>
        </w:trPr>
        <w:tc>
          <w:tcPr>
            <w:tcW w:type="dxa" w:w="816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>
          <w:rFonts w:ascii="Tahoma" w:cs="Tahoma" w:hAnsi="Tahoma"/>
          <w:vanish/>
          <w:sz w:val="24"/>
          <w:szCs w:val="24"/>
          <w:lang w:eastAsia="pl-PL"/>
        </w:rPr>
      </w:r>
    </w:p>
    <w:tbl>
      <w:tblPr>
        <w:jc w:val="center"/>
        <w:tblBorders/>
      </w:tblPr>
      <w:tblGrid>
        <w:gridCol w:w="8256"/>
      </w:tblGrid>
      <w:tr>
        <w:trPr>
          <w:cantSplit w:val="false"/>
        </w:trPr>
        <w:tc>
          <w:tcPr>
            <w:tcW w:type="dxa" w:w="825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Zasady ogólne: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Samorząd Uczniowski tworzą wszyscy pełnoprawni uczniowie szkoły.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Samorząd działa w oparciu o prawa (art. 55 ustawy o systemie oświaty </w:t>
              <w:br/>
              <w:t>z dnia 7 września 1991 r. – Dz. U. nr 95, poz. 425 z późn. zm.) oraz</w:t>
              <w:br/>
              <w:t>zasady niniejszego regulaminu, który nie może być sprzeczny ze statutem szkoły.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Organy samorządu są jedynymi reprezentantami ogółu uczniów.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Działalność samorządu wspiera i nadzoruje opiekun tj. nauczyciel</w:t>
              <w:br/>
              <w:t>wybrany przez uczniów.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1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Cele i zadania:</w:t>
            </w:r>
          </w:p>
          <w:p>
            <w:pPr>
              <w:pStyle w:val="style0"/>
              <w:spacing w:after="0" w:before="0" w:line="100" w:lineRule="atLeast"/>
              <w:ind w:hanging="0" w:left="72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0"/>
                <w:numId w:val="2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Celem samorządu jest kształtowanie samodzielnego i świadomego</w:t>
              <w:br/>
              <w:t xml:space="preserve">kierowania swoim postępowaniem, kształtowanie postawy, która </w:t>
              <w:br/>
              <w:t xml:space="preserve">prowadzi do identyfikowania się z celami i zadaniami społeczności </w:t>
              <w:br/>
              <w:t xml:space="preserve">szkolnej, uznaniu ich za własne, dążenie do ich realizacji z własnej </w:t>
              <w:br/>
              <w:t>inicjatywy i poczucia własnej za nie odpowiedzialności.</w:t>
            </w:r>
          </w:p>
          <w:p>
            <w:pPr>
              <w:pStyle w:val="style0"/>
              <w:numPr>
                <w:ilvl w:val="0"/>
                <w:numId w:val="2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Realizacja celów winna być połączona z dbałością o kształtowanie i</w:t>
              <w:br/>
              <w:t>rozwijanie patriotyzmu, dbanie o dobre imię szkoły, o jej honor,</w:t>
              <w:br/>
              <w:t>kultywowanie i wzbogacanie jej tradycji.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2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Zadania samorządu:</w:t>
            </w:r>
          </w:p>
          <w:p>
            <w:pPr>
              <w:pStyle w:val="style0"/>
              <w:spacing w:after="0" w:before="0" w:line="100" w:lineRule="atLeast"/>
              <w:ind w:hanging="0" w:left="72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Organizowanie i zachęcanie całej społeczności uczniowskiej do </w:t>
              <w:br/>
              <w:t>należytego spełniania obowiązków szkolnych.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Przedstawianie dyrektorowi szkoły, radzie pedagogicznej, radzie </w:t>
              <w:br/>
              <w:t>rodziców opinii i potrzeb społeczności uczniowskiej.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Współdziałanie z dyrektorem szkoły, radą pedagogiczną, radą rodziców</w:t>
              <w:br/>
              <w:t xml:space="preserve">w zapewnieniu uczniom należytych warunków do nauki i udzielanie </w:t>
              <w:br/>
              <w:t>pomocy uczniom znajdującym się w trudnej sytuacji.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Rozwijanie zainteresowań naukowych, kulturalnych, sportowych,</w:t>
              <w:br/>
              <w:t>turystycznych, organizowanie wypoczynku i rozrywki.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Organizowanie imprez o charakterze poważnym i rozrywkowym (za </w:t>
              <w:br/>
              <w:t>przebieg dyskotek, spotkań na terenie szkoły odpowiedzialny jest samorząd).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Organizowanie pomocy koleżeńskiej uczniom napotykającym trudności </w:t>
              <w:br/>
              <w:t>w szkole i w środowisku uczniowskim.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Zapobieganie konfliktom i rozstrzyganie sporów miedzy uczniami oraz</w:t>
              <w:br/>
              <w:t>między uczniami i nauczycielami.</w:t>
            </w:r>
          </w:p>
          <w:p>
            <w:pPr>
              <w:pStyle w:val="style0"/>
              <w:numPr>
                <w:ilvl w:val="0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Ponoszenie współodpowiedzialności za pracę nad kształceniem i</w:t>
              <w:br/>
              <w:t>wychowaniem:</w:t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25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wyrabianie potrzeb poznawczych,</w:t>
            </w:r>
          </w:p>
          <w:p>
            <w:pPr>
              <w:pStyle w:val="style0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wyzwalanie twórczej aktywności,</w:t>
            </w:r>
          </w:p>
          <w:p>
            <w:pPr>
              <w:pStyle w:val="style0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wdrażanie do samodzielnych poszukiwań,</w:t>
            </w:r>
          </w:p>
          <w:p>
            <w:pPr>
              <w:pStyle w:val="style0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zaszczepianie i pielęgnowanie pozytywnych cech charakteru: </w:t>
            </w:r>
          </w:p>
          <w:p>
            <w:pPr>
              <w:pStyle w:val="style0"/>
              <w:spacing w:after="28" w:before="28" w:line="100" w:lineRule="atLeast"/>
              <w:ind w:hanging="0" w:left="108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odpowiedzialność,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obowiązkowość,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samodzielność,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uczciwość,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godność,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wrażliwość,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wyrabianie nawyków i umiejętności:</w:t>
            </w:r>
          </w:p>
          <w:p>
            <w:pPr>
              <w:pStyle w:val="style0"/>
              <w:spacing w:after="28" w:before="28" w:line="100" w:lineRule="atLeast"/>
              <w:ind w:hanging="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organizowania własnego czasu,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samokontroli,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pracy nad doskonaleniem własnej osoby,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rozumieniem własnego życia i życia innych ludzi,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zachowania swojej indywidualności przy systematycznym </w:t>
              <w:br/>
              <w:t>jej doskonaleniu,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samooceny efektów swej sprawności i skuteczności działania,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prezentowania poczucia tożsamości narodowej i kulturowej,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wdrażanie do:</w:t>
            </w:r>
          </w:p>
          <w:p>
            <w:pPr>
              <w:pStyle w:val="style0"/>
              <w:spacing w:after="28" w:before="28" w:line="100" w:lineRule="atLeast"/>
              <w:ind w:hanging="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życia w prawdzie,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cenienia wolności i dobra,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dostrzegania piękna świata,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ćwiczenia woli,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kierowania własnym rozwojem intelektualnym i moralnym,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kształtowania własnego charakteru,</w:t>
            </w:r>
          </w:p>
          <w:p>
            <w:pPr>
              <w:pStyle w:val="style0"/>
              <w:numPr>
                <w:ilvl w:val="2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kierowania się miłością w kontaktach międzyludzkich.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Organizowanie kontaktów z samorządami uczniowskimi i </w:t>
              <w:br/>
              <w:t>społecznościami uczniowskimi innych szkół.</w:t>
            </w:r>
          </w:p>
          <w:p>
            <w:pPr>
              <w:pStyle w:val="style0"/>
              <w:numPr>
                <w:ilvl w:val="1"/>
                <w:numId w:val="3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W celu wymiany informacji i współdziałania z innymi organami </w:t>
              <w:br/>
              <w:t xml:space="preserve">spoza szkoły prezydium może zaprosić na swoje posiedzenie </w:t>
              <w:br/>
              <w:t>przedstawicieli samorządów uczniowskich innych szkół.</w:t>
            </w:r>
          </w:p>
          <w:p>
            <w:pPr>
              <w:pStyle w:val="style0"/>
              <w:spacing w:after="240" w:before="28" w:line="100" w:lineRule="atLeast"/>
              <w:ind w:hanging="0" w:left="72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br/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jc w:val="center"/>
            </w:pP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3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Uprawnienia samorządu:</w:t>
            </w: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spacing w:after="28" w:before="28" w:line="100" w:lineRule="atLeast"/>
              <w:ind w:hanging="0" w:left="312" w:right="0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Samorząd uczniowski może przedstawić  dyrektorowi, radzie pedagogicznej, radzie rodziców opinie i wnioski we wszystkich sprawach szkoły, które dotyczą realizacji podstawowych praw uczniów, takich jak: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Prawo do zapoznania się z programem nauczania, z jego </w:t>
              <w:br/>
              <w:t>treścią, celem i stawianymi wymaganiami edukacyjnymi.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Prawo do jawnej i umotywowanej oceny postępów w nauce i zachowaniu.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Prawo do organizacji życia szkolnego, umożliwiające </w:t>
              <w:br/>
              <w:t>zachowanie właściwych proporcji miedzy wysiłkiem szkolnym a</w:t>
              <w:br/>
              <w:t>możliwością rozwijania i zaspokajania własnych zainteresowań.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Prawo do redagowania i wydawania gazety szkolnej. Jeżeli </w:t>
              <w:br/>
              <w:t xml:space="preserve">samorządu uczniowskiego nie stać na wydawanie szkolnej </w:t>
              <w:br/>
              <w:t>gazety bądź z innych powodów nie chce podjąć się jej wydawania, prezydium ma prawo do</w:t>
              <w:br/>
              <w:t>zorganizowania gabloty, w której znajdowałaby się gazetka ścienna.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Prawo do organizowania działalności kulturalnej, oświatowej </w:t>
              <w:br/>
              <w:t xml:space="preserve">oraz rozrywkowej zgodnie z własnymi potrzebami i </w:t>
              <w:br/>
              <w:t>możliwościami organizacyjnymi w porozumieniu z dyrektorem szkoły.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Prawo do wyboru nauczyciela pełniącego rolę opiekuna samorządu.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Prawo do udzielania uczniom nagany i pochwały.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Prawo do tworzenia własnych funduszy i dysponowania nimi w</w:t>
              <w:br/>
              <w:t>porozumieniu z opiekunem samorządu.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Prawo do uczestnictwa w decyzjach władz szkolnych w </w:t>
              <w:br/>
              <w:t>sprawach przyznawania stypendiów.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Prawo uczestnictwa z głosem doradczym w posiedzeniach rady</w:t>
              <w:br/>
              <w:t>pedagogicznej oraz rady rodziców.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Prawo do udzielania w uzasadnionym przypadku poręczenia za </w:t>
              <w:br/>
              <w:t>ucznia, któremu grozi kara dyscyplinarna.</w:t>
            </w:r>
          </w:p>
          <w:p>
            <w:pPr>
              <w:pStyle w:val="style0"/>
              <w:numPr>
                <w:ilvl w:val="1"/>
                <w:numId w:val="5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Prawo powołania sądu koleżeńskiego dla rozstrzygania sporów i</w:t>
              <w:br/>
              <w:t>konfliktów.</w:t>
            </w:r>
          </w:p>
          <w:p>
            <w:pPr>
              <w:pStyle w:val="style0"/>
              <w:spacing w:after="240" w:before="28" w:line="100" w:lineRule="atLeast"/>
              <w:ind w:hanging="0" w:left="720" w:right="0"/>
              <w:jc w:val="center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br/>
            </w: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4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Organy samorządu: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0"/>
                <w:numId w:val="6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Organami samorządu są:</w:t>
            </w:r>
          </w:p>
          <w:p>
            <w:pPr>
              <w:pStyle w:val="style0"/>
              <w:spacing w:after="28" w:before="28" w:line="100" w:lineRule="atLeast"/>
              <w:ind w:hanging="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2"/>
                <w:numId w:val="4"/>
              </w:numPr>
              <w:spacing w:after="28" w:before="28" w:line="100" w:lineRule="atLeast"/>
              <w:ind w:hanging="36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ogólne zebranie uczniów,</w:t>
            </w:r>
          </w:p>
          <w:p>
            <w:pPr>
              <w:pStyle w:val="style0"/>
              <w:numPr>
                <w:ilvl w:val="2"/>
                <w:numId w:val="4"/>
              </w:numPr>
              <w:spacing w:after="28" w:before="28" w:line="100" w:lineRule="atLeast"/>
              <w:ind w:hanging="36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uczniowska rada szkolna (prezydium samorządu uczniowskiego),</w:t>
            </w:r>
          </w:p>
          <w:p>
            <w:pPr>
              <w:pStyle w:val="style0"/>
              <w:numPr>
                <w:ilvl w:val="2"/>
                <w:numId w:val="4"/>
              </w:numPr>
              <w:spacing w:after="28" w:before="28" w:line="100" w:lineRule="atLeast"/>
              <w:ind w:hanging="36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ogólne zebrania klasowe,</w:t>
            </w:r>
          </w:p>
          <w:p>
            <w:pPr>
              <w:pStyle w:val="style0"/>
              <w:numPr>
                <w:ilvl w:val="2"/>
                <w:numId w:val="4"/>
              </w:numPr>
              <w:spacing w:after="28" w:before="28" w:line="100" w:lineRule="atLeast"/>
              <w:ind w:hanging="36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uczniowska rada klasowa,</w:t>
            </w:r>
          </w:p>
          <w:p>
            <w:pPr>
              <w:pStyle w:val="style0"/>
              <w:spacing w:after="28" w:before="28" w:line="100" w:lineRule="atLeast"/>
              <w:ind w:hanging="0" w:left="180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Prezydium opracowuje plan pracy, który powinien być rejestrem prac</w:t>
              <w:br/>
              <w:t>do wykonania i załatwienia.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Przy obliczaniu wymaganej większości głosów dla podjęcia uchwały</w:t>
              <w:br/>
              <w:t>przez organ samorządu uwzględnia się tylko trzy głosy oddane</w:t>
              <w:br/>
              <w:t>„za” lub „przeciw” uchwale.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Ogólne zebranie uczniów jest największą władzą samorządu. Prawo</w:t>
              <w:br/>
              <w:t>uczestnictwa w tym zebraniu mają wszyscy pełnoprawni uczniowie szkoły.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W ogólnym zebraniu szkolnym mają prawo uczestniczyć z głosem</w:t>
              <w:br/>
              <w:t>doradczym dyrektor szkoły i nauczyciele.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Ogólne zebranie szkolne zwołuje prezydium wraz z opiekunem </w:t>
              <w:br/>
              <w:t>samorządu, ogłaszając termin jego odbycia z dwudniowym wyprzedzeniem.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 czasie, miejscu i proponowanym porządku obrad zawiadamia się</w:t>
              <w:br/>
              <w:t xml:space="preserve">wszystkich uczniów przez pisemne ogłoszenie umieszczone na tablicy </w:t>
              <w:br/>
              <w:t>ogłoszeń oraz w formie komunikatów podanych w klasach.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Posiedzenia prezydium może organizować zarówno prezydium, jak i</w:t>
              <w:br/>
              <w:t>opiekun samorządu.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Ogólne zebranie uczniów może być połączone z apelem szkolnym.</w:t>
            </w:r>
          </w:p>
          <w:p>
            <w:pPr>
              <w:pStyle w:val="style0"/>
              <w:spacing w:after="240" w:before="28" w:line="100" w:lineRule="atLeast"/>
              <w:ind w:hanging="0" w:left="720" w:right="0"/>
              <w:jc w:val="center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br/>
            </w: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5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Zasady i tryb wyborów rady samorządu uczniowskiego: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1. Kadencja organów samorządu trwa jeden rok od momentu wybrania. Tę samą funkcję pochodzącą z wyboru uczeń może pełnić nie dłużej niż przez trzy kadencje.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2. Po upływie roku odchodzące prezydium zobowiązane jest rozpisać</w:t>
              <w:br/>
              <w:t>nowe wybory.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3. Rada samorządu (prezydium) składa się z:</w:t>
            </w:r>
          </w:p>
          <w:p>
            <w:pPr>
              <w:pStyle w:val="style25"/>
              <w:numPr>
                <w:ilvl w:val="3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przewodniczącego,</w:t>
            </w:r>
          </w:p>
          <w:p>
            <w:pPr>
              <w:pStyle w:val="style25"/>
              <w:numPr>
                <w:ilvl w:val="3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zastępcy przewodniczącego,</w:t>
            </w:r>
          </w:p>
          <w:p>
            <w:pPr>
              <w:pStyle w:val="style25"/>
              <w:numPr>
                <w:ilvl w:val="3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sekretarza,</w:t>
            </w:r>
          </w:p>
          <w:p>
            <w:pPr>
              <w:pStyle w:val="style25"/>
              <w:numPr>
                <w:ilvl w:val="3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skarbnika.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4. Kandydować w wyborach może każdy uczeń uczęszczający do </w:t>
              <w:br/>
              <w:t>szkoły i nie sprawiający kłopotów wychowawczych. Kandydaci są wybierani z poszczególnych klas w ilości czterech osób</w:t>
              <w:br/>
              <w:t>– mogą to być również członkowie rady klasowej.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5. Członkowie komisji wyborczej i komisji skrutacyjnej wybierani są</w:t>
              <w:br/>
              <w:t>przez ustępującą radę samorządu uczniowskiego oraz opiekuna samorządu.</w:t>
              <w:br/>
              <w:t>W skład obu komisji mogą wchodzić uczniowie szkoły oraz pedagodzy.</w:t>
              <w:br/>
              <w:t>Ilość członków komisji zależna jest od potrzeb. Po wyznaczeniu składu</w:t>
              <w:br/>
              <w:t>komisji ich członkowie wybierają spośród siebie przewodniczącego,</w:t>
              <w:br/>
              <w:t>jego zastępcę i skarbnika.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6. Zadaniem komisji wyborczej jest m.in.  przygotowanie kart do </w:t>
              <w:br/>
              <w:t>głosowania oraz przeprowadzenie wyborów.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7. Zadaniem komisji skrutacyjnej jest przeliczenie głosów.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8. Wybory powinny zostać poprzedzone kampanią wyborczą trwającą</w:t>
              <w:br/>
              <w:t>minimum jeden tydzień, podczas której kandydaci mają prawo do</w:t>
              <w:br/>
              <w:t>zaprezentowania własnego programu działania w strukturach samorządu</w:t>
              <w:br/>
              <w:t>uczniowskiego.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9. Wybory są przeprowadzane w trybie tajnym, a wszyscy uczniowie </w:t>
              <w:br/>
              <w:t>na kartach do głosowania dokonują wyboru do rady samorządu</w:t>
              <w:br/>
              <w:t>uczniowskiego (poprzez postawienie krzyżyka obok nazwiska kandydata).</w:t>
            </w:r>
          </w:p>
          <w:p>
            <w:pPr>
              <w:pStyle w:val="style0"/>
              <w:tabs>
                <w:tab w:leader="none" w:pos="571" w:val="left"/>
              </w:tabs>
              <w:ind w:hanging="0" w:left="18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ahoma" w:cs="Tahoma" w:hAnsi="Tahoma"/>
                <w:sz w:val="24"/>
                <w:szCs w:val="24"/>
                <w:lang w:eastAsia="pl-PL"/>
              </w:rPr>
              <w:t>10.</w:t>
            </w:r>
            <w:r>
              <w:rPr/>
              <w:t xml:space="preserve"> </w:t>
            </w:r>
            <w:r>
              <w:rPr>
                <w:rFonts w:ascii="Tahoma" w:cs="Tahoma" w:hAnsi="Tahoma"/>
                <w:sz w:val="24"/>
                <w:szCs w:val="24"/>
              </w:rPr>
              <w:t>Czterech kandydatów, którzy uzyskali największą liczbę głosów, tworzy Radę Samorządu Szkolnego i spośród siebie wybiera: przewodniczącego, zastępcę, sekretarza i skarbnika.</w:t>
            </w: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11. Akcję wyborczą na terenie szkoły przeprowadza ustępująca rada</w:t>
              <w:br/>
              <w:t>samorządu uczniowskiego i podaje wyniki do publicznej wiadomości</w:t>
              <w:br/>
              <w:t>poprzez wywieszenie nowego składu na tablicy ogłoszeń w ciągu</w:t>
              <w:br/>
              <w:t>kolejnych 24 godzin.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12. W przypadku niekompetencji członka rady samorządu </w:t>
              <w:br/>
              <w:t>pozostali członkowie wraz z opiekunem mają prawo odwołać go z pełnionej</w:t>
              <w:br/>
              <w:t>funkcji, co jednak nie oznacza równoczesnego pozbawienia członkostwa w</w:t>
              <w:br/>
              <w:t>radzie.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13. Niekompetencją jest m.in. niewypełnienie obowiązków i zadań</w:t>
              <w:br/>
              <w:t>wynikających z pełnienia danej funkcji, działanie niezgodne z</w:t>
              <w:br/>
              <w:t>regulaminem samorządu, ośmieszanie pełnionej przez siebie funkcji,</w:t>
              <w:br/>
              <w:t>działanie na szkodę społeczności uczniowskiej, rady samorządu</w:t>
              <w:br/>
              <w:t>uczniowskiego i innych organów szkolnych, a także zachowanie niegodne</w:t>
              <w:br/>
              <w:t>ucznia.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14. Członek, któremu zarzuca się niekompetencję, ma prawo odwołać </w:t>
              <w:br/>
              <w:t>się do ogólnego zebrania uczniów. Po przedstawieniu przez niego</w:t>
              <w:br/>
              <w:t>odpowiednich argumentów zebranie może odwołać decyzję rady.</w:t>
            </w:r>
          </w:p>
          <w:p>
            <w:pPr>
              <w:pStyle w:val="style0"/>
              <w:spacing w:after="240" w:before="28" w:line="100" w:lineRule="atLeast"/>
              <w:ind w:hanging="0" w:left="72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br/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jc w:val="center"/>
            </w:pP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6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Obowiązki ogólnego zebrania uczniów: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1. Uchwalenie regulaminu samorządu.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2. Uchwalenie ewentualnych zmian i uzupełnień regulaminu.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3. Uchwalenie głównych elementów programu działania samorządu.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4. Decydowanie w innych ważnych sprawach przedstawionych przez </w:t>
              <w:br/>
              <w:t xml:space="preserve">          prezydium przy obecności co najmniej połowy uczniów szkoły.</w:t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5. Ogólne zebranie uczniów obraduje przynamniej raz w ciągu roku</w:t>
              <w:br/>
              <w:t>szkolnego. Zebraniu przewodniczy przewodniczący prezydium.</w:t>
              <w:br/>
              <w:br/>
              <w:t>W przypadku nieobecności w/w osób obradom przewodniczy zastępca</w:t>
              <w:br/>
              <w:t>przewodniczącego rady.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jc w:val="center"/>
            </w:pP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7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Zadania poszczególnych organów uczniowskiej rady szkolnej: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1. Uczniowska rada szkolna jest organem wykonawczym samorządu</w:t>
              <w:br/>
              <w:t>uczniowskiego. Zakres jej działania obejmuje wszelkie sprawy należące</w:t>
              <w:br/>
              <w:t xml:space="preserve">do właściwości samorządu z wyłączeniem spraw zastrzeżonych do </w:t>
              <w:br/>
              <w:t>właściwości ogólnego zebrania szkolnego.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2. Uczniowska rada szkolna między innymi:</w:t>
            </w:r>
          </w:p>
          <w:p>
            <w:pPr>
              <w:pStyle w:val="style0"/>
              <w:spacing w:after="28" w:before="28" w:line="100" w:lineRule="atLeast"/>
              <w:ind w:hanging="0" w:left="216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25"/>
              <w:numPr>
                <w:ilvl w:val="3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przygotowuje projekty dokumentów do uchwalenia przez ogólne zebranie uczniów,</w:t>
            </w:r>
          </w:p>
          <w:p>
            <w:pPr>
              <w:pStyle w:val="style25"/>
              <w:numPr>
                <w:ilvl w:val="3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reprezentuje samorząd wobec dyrektora, rady pedagogicznej i rady rodziców,</w:t>
            </w:r>
          </w:p>
          <w:p>
            <w:pPr>
              <w:pStyle w:val="style25"/>
              <w:numPr>
                <w:ilvl w:val="3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reprezentuje społeczność uczniowską w kontaktach z samorządem uczniowskim innych szkół.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3. Samorząd uczniowski dla wykonania określonych zadań może </w:t>
              <w:br/>
              <w:t>powołać stałe lub doraźne komisje spośród swoich członków oraz osób spoza</w:t>
              <w:br/>
              <w:t>szkoły współdziałających z nimi.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4. Prezydium ma prawo tworzyć różne sekcje w ramach pracy </w:t>
              <w:br/>
              <w:t>samorządu, aby dać uczniom możliwość wszechstronnego rozwoju.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5. Ogólne zebranie klasowe jest organem skupiającym wszystkich </w:t>
              <w:br/>
              <w:t>uczniów klasy szkolnej.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6. Ogólne zebranie klasowe wysuwa propozycje zmian w regulaminie i</w:t>
              <w:br/>
              <w:t>harmonogramie pracy samorządu uczniowskiego.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7. Uczniowska rada klasowa składa się z trzech osób: </w:t>
              <w:br/>
              <w:t>przewodniczącego klasy, zastępcy przewodniczącego i skarbnika.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8. Wyboru uczniowskiej rady klasowej dokonuje w głosowaniu tajnym </w:t>
              <w:br/>
              <w:t>lub jawnym ogólne zebranie klasowe.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9. Uczniowska rada klasowa jest organem wykonawczym samorządu klasowego. Zakres jej działania obejmuje wszelkie sprawy należące do właściwości samorządu klasowego z wyłączeniem spraw zastrzeżonych do właściwości ogólnego zebrania klasowego.</w:t>
            </w:r>
          </w:p>
          <w:p>
            <w:pPr>
              <w:pStyle w:val="style0"/>
              <w:spacing w:after="240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br/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jc w:val="center"/>
            </w:pP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8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Fundusze:</w:t>
            </w:r>
          </w:p>
          <w:p>
            <w:pPr>
              <w:pStyle w:val="style0"/>
              <w:spacing w:after="28" w:before="28" w:line="100" w:lineRule="atLeast"/>
              <w:ind w:hanging="0" w:left="144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1. Samorząd może tworzyć własne fundusze, które służą do</w:t>
              <w:br/>
              <w:t>finansowania jego działalności.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2. Dysponentami funduszy są: rada samorządu uczniowskiego oraz</w:t>
              <w:br/>
              <w:t>uczniowskie rady klasowe, każda we własnym zakresie.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3. Dysponowanie funduszami następuje w porozumieniu z opiekunem</w:t>
              <w:br/>
              <w:t xml:space="preserve">samorządu a w sprawach większych wydatków również na podstawie </w:t>
              <w:br/>
              <w:t>uchwały właściwej rady.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4. Fundusze samorządu tworzy się: z dochodów uzyskanych z imprez</w:t>
              <w:br/>
              <w:t xml:space="preserve">organizowanych przez samorządy, z dochodów za zbiórkę surowców </w:t>
              <w:br/>
              <w:t xml:space="preserve">wtórnych, ze środków przekazywanych przez radę rodziców i inne organizacje </w:t>
              <w:br/>
              <w:t>oraz instytucje.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5. Operacje finansowe i dokumentację należy prowadzić zgodnie z </w:t>
              <w:br/>
              <w:t xml:space="preserve">ogólnymi zasadami obowiązującymi w tej materii, w taki sposób, aby </w:t>
              <w:br/>
              <w:t>zapewniona była rzetelność i dokładność ewidencji.</w:t>
            </w:r>
          </w:p>
          <w:p>
            <w:pPr>
              <w:pStyle w:val="style0"/>
              <w:spacing w:after="240" w:before="28" w:line="100" w:lineRule="atLeast"/>
              <w:ind w:hanging="0" w:left="720" w:right="0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jc w:val="center"/>
            </w:pPr>
            <w:r>
              <w:rPr>
                <w:rFonts w:ascii="Tahoma" w:cs="Tahoma" w:hAnsi="Tahoma"/>
                <w:b/>
                <w:sz w:val="24"/>
                <w:szCs w:val="24"/>
                <w:lang w:eastAsia="pl-PL"/>
              </w:rPr>
              <w:t>§ 9</w:t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b/>
                <w:color w:val="00602B"/>
                <w:sz w:val="24"/>
                <w:szCs w:val="24"/>
                <w:u w:val="single"/>
                <w:lang w:eastAsia="pl-PL"/>
              </w:rPr>
              <w:t>Przepisy końcowe: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1. Samorząd uczniowski poprzez różne formy swojego działania </w:t>
              <w:br/>
              <w:t>zapewnia realizację uprawnień statutowych w społeczności uczniowskiej.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 xml:space="preserve">2. Szkoła powinna być wspólnym dziełem nauczycieli i uczniów, w </w:t>
              <w:br/>
              <w:t>której mają miejsce wzajemna życzliwość, tolerancja, zrozumienie, zaufanie</w:t>
              <w:br/>
              <w:t>i skuteczna komunikacja pomiędzy uczniami a nauczycielami.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  <w:t>3. Regulamin wchodzi w życie z dniem zatwierdzenia przez dyrektora szkoły.</w:t>
            </w:r>
          </w:p>
          <w:p>
            <w:pPr>
              <w:pStyle w:val="style0"/>
              <w:numPr>
                <w:ilvl w:val="1"/>
                <w:numId w:val="4"/>
              </w:numPr>
              <w:spacing w:after="28" w:before="28" w:line="100" w:lineRule="atLeast"/>
              <w:jc w:val="both"/>
            </w:pPr>
            <w:r>
              <w:rPr>
                <w:rFonts w:ascii="Tahoma" w:cs="Tahoma" w:hAnsi="Tahoma"/>
                <w:sz w:val="24"/>
                <w:szCs w:val="24"/>
                <w:lang w:eastAsia="pl-PL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  <w:rPr/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  <w:rPr/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  <w:rPr/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  <w:rPr/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lowerLetter"/>
      <w:lvlText w:val="%2.%3.%4."/>
      <w:lvlJc w:val="left"/>
      <w:pPr>
        <w:ind w:hanging="360" w:left="2880"/>
      </w:pPr>
      <w:rPr/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  <w:rPr/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lowerLetter"/>
      <w:lvlText w:val="%2.%3.%4."/>
      <w:lvlJc w:val="left"/>
      <w:pPr>
        <w:ind w:hanging="360" w:left="2880"/>
      </w:pPr>
      <w:rPr/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  <w:rPr/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pos="1440" w:val="num"/>
        </w:tabs>
        <w:ind w:hanging="360" w:left="144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Times New Roman"/>
    </w:rPr>
  </w:style>
  <w:style w:styleId="style18" w:type="character">
    <w:name w:val="ListLabel 2"/>
    <w:next w:val="style18"/>
    <w:rPr>
      <w:rFonts w:cs="Tahoma" w:eastAsia="Times New Roman"/>
    </w:rPr>
  </w:style>
  <w:style w:styleId="style19" w:type="character">
    <w:name w:val="ListLabel 3"/>
    <w:next w:val="style19"/>
    <w:rPr>
      <w:sz w:val="20"/>
    </w:rPr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2009-09-26T16:22:00.00Z</dcterms:created>
  <dc:creator>Bożena</dc:creator>
  <cp:lastModifiedBy>ula</cp:lastModifiedBy>
  <cp:lastPrinted>2009-10-03T16:43:00.00Z</cp:lastPrinted>
  <dcterms:modified xsi:type="dcterms:W3CDTF">2013-09-08T13:33:00.00Z</dcterms:modified>
  <cp:revision>8</cp:revision>
</cp:coreProperties>
</file>